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</w:rPr>
      </w:pPr>
      <w:r>
        <w:rPr>
          <w:rFonts w:ascii="黑体" w:hAnsi="黑体" w:eastAsia="黑体"/>
          <w:b/>
          <w:sz w:val="28"/>
        </w:rPr>
        <w:t>南京林业大学班主任工作条例</w:t>
      </w:r>
    </w:p>
    <w:p>
      <w:pPr>
        <w:spacing w:line="360" w:lineRule="auto"/>
        <w:ind w:firstLine="482" w:firstLineChars="200"/>
        <w:jc w:val="center"/>
        <w:rPr>
          <w:b/>
          <w:sz w:val="24"/>
        </w:rPr>
      </w:pPr>
      <w:r>
        <w:rPr>
          <w:b/>
          <w:sz w:val="24"/>
        </w:rPr>
        <w:t>第一章  总 则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第一条 为切实加强和改进大学生思想政治教育工作，促进班主任队伍建设和班主任工作制度化、规范化、科学化，根据《中共中央、国务院关于进一步加强和改进大学生思想政治教育的意见》（中发〔2004〕16号）、《关于加强高等学校辅导员班主任队伍建设的意见》（教育部令第24号）等文件精神，结合学校工作实际，特制定本条例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第二条 班主任与辅导员同是大学生思想政治教育的骨干力量。班主任是学校聘任到学生班级，在思想、学习和生活等方面指导学生的直接组织者、管理者和服务者。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第二章  聘任与管理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第三条 班主任的聘任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班主任为兼职岗位，主要从教师、党政干部以及品学兼优的研究生党员中选聘。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班主任由各学院聘任，报学生工作部（处）备案。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第四条 班主任的职数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（一）班主任原则上负责一个班级，最多负责两个班级。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（二）班主任可以连任。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第五条 班主任的管理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班主任在学院党委领导下对责任班级开展工作，由辅导员进行工作协调，由学院统一管理。</w:t>
      </w:r>
    </w:p>
    <w:p>
      <w:pPr>
        <w:spacing w:line="360" w:lineRule="auto"/>
        <w:ind w:firstLine="482" w:firstLineChars="200"/>
        <w:jc w:val="center"/>
        <w:rPr>
          <w:b/>
          <w:sz w:val="24"/>
        </w:rPr>
      </w:pPr>
      <w:r>
        <w:rPr>
          <w:b/>
          <w:sz w:val="24"/>
        </w:rPr>
        <w:t>第二章  任职条件与工作职责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第五条 班主任的任职条件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（一）具有坚定正确的政治方向，具有良好的马克思主义理论基础和政策水平，有较强的政治分辨能力。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（二）热爱大学生教育、管理和服务工作，具有高度的责任感。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（三）热爱学生，品行端正，以身作则，为人师表。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（四）具有一定的从事高校学生工作必备的专业知识和技能，具有一定的社会科学和自然科学素养。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（五）具有本科以上学历。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第六条 班主任的工作职责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一）做好新生入学工作。参加新生接待、新生档案交接、新生入学资格审查、新生入学教育、军训等工作，全面了解、掌握每位新生的基本情况，选拔任用班委、团支部等学生干部，引导学生尽快适应大学生活。组织新生认真学习《学生手册》，增强遵守校纪校规的自觉性，养成良好的行为习惯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 xml:space="preserve">（二）做好学生事务管理工作。掌握班级学生上课情况，与任课教师和家长密切联系，关注学习困难、网络成瘾学生的思想动态、学习生活状况，并适时进行教育指导。坚持公开、公平、公正的原则，做好学生综合素质评定、奖（助）学金评定等工作。教育引导学生遵守校规校纪，协助学校相关部门做好学籍管理及违纪学生的处理工作，依法保障学生的合法权益。 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三）承担日常思想政治教育工作。协助学院党组织指导责任班级党支部（党小组）建设工作和学生党员的教育、管理和发展工作，调动党员、入党积极分子的积极性，发挥他们在学生工作中的先锋模范作用。经常深入学生宿舍，全面了解学生的家庭情况、兴趣爱好、学习生活表现等基本情况，掌握学生思想动态，对学生进行有针对性的教育和引导，帮助学生树立正确的世界观、人生观和价值观，塑造学生健全的人格和良好的思想道德品质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四）做好文明宿舍创建工作。经常深入学生宿舍，对学生宿舍安全、卫生、行为规范进行督促检查，开展达标宿舍、星级宿舍、文明宿舍、宿舍文化创建活动。做好学生宿舍安全用电、防盗、防骗等的教育管理工作，教育学生养成健康文明的生活习惯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五）做好家庭经济困难学生帮扶工作。掌握家庭经济困难学生的基本情况与思想动态，公开、公正的完成家庭经济困难学生认定工作，以及各类助学金的评定发放工作。指导家庭经济困难学生申请助学贷款、参加勤工助学，并做好有关思想教育工作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（六）做好学生心理危机干预工作。及时掌握心理异常学生动态，采取有力的预防措施，并与学生家长和心理咨询教师沟通，使心理异常学生得到及时的帮助和治疗。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七）做好毕业生就业工作。指导学生进行职业生涯设计，教育和引导学生树立正确的就业观、职业观，做好学生就业思想教育和就业服务工作。协助学院开展就业宣传工作，对就业困难学生给予帮扶，动员毕业生积极参加各类人才招聘会，完成学院布置的有关毕业生就业工作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（八）维护校园和谐、安全与稳定。学生出现违纪违法、心理障碍、重大疾病、意外事故等突发事件时，能够及时掌握、积极应对、妥善处理，做好相关学生的工作，保持学生稳定。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九）组织开展班级活动，做好班主任工作总结。定期召开主题班会（包括政治学习），对学生进行专题教育，总结班级情况，布置阶段性任务。组织、指导、参加班集体活动，提高活动质量和效果。每学年总结班主任工作，并向学院上交书面工作总结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（十）指导学生开展各种有益的社会实践和课外科技文化活动。培养学生的创新精神和实践能力，丰富校园文化生活。鼓励学生的个性发展，提高学生的创新能力、实践能力和创业意识。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（十一）完成学院交办的其他工作。</w:t>
      </w:r>
    </w:p>
    <w:p>
      <w:pPr>
        <w:spacing w:line="360" w:lineRule="auto"/>
        <w:ind w:firstLine="482" w:firstLineChars="200"/>
        <w:jc w:val="center"/>
        <w:rPr>
          <w:b/>
          <w:sz w:val="24"/>
        </w:rPr>
      </w:pPr>
      <w:r>
        <w:rPr>
          <w:b/>
          <w:sz w:val="24"/>
        </w:rPr>
        <w:t>第三章  待遇与培训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第七条 班主任年度考核称职者，享受班主任津贴，每班每月200元。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第八条 学校重视班主任培训工作。班主任应根据学校的培训安排，积极参加培训，努力提高专业素质和技能。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学校对新任职的班主任每年集中安排岗前培训，明确班主任工作任务和职责，掌握班主任工作的基本知识和基本方法。适时举办业务培训班和专题讲座，对班主任进行思想政治教育理论与方法的专业培训。</w:t>
      </w:r>
    </w:p>
    <w:p>
      <w:pPr>
        <w:spacing w:line="360" w:lineRule="auto"/>
        <w:ind w:firstLine="482" w:firstLineChars="200"/>
        <w:jc w:val="center"/>
        <w:rPr>
          <w:b/>
          <w:sz w:val="24"/>
        </w:rPr>
      </w:pPr>
      <w:r>
        <w:rPr>
          <w:b/>
          <w:sz w:val="24"/>
        </w:rPr>
        <w:t>第四章  考核与奖惩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第九条 考核时间、内容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（一）考核时间。每学年考核一次，在每年九月份进行。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（二）考核内容。履行岗位职责的情况。各学院按照《南京林业大学班主任考核实施细则》对班主任进行考核。学院可根据本院学生工作实际情况制定更加详细的考核办法。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第十条 考核等级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分为优秀、称职、不称职。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第十一条 考核为优秀者，学校将予以表彰奖励。考核为不称职者，学校将不再续聘。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第十二条 学校除对考核为优秀的班主任予以表彰奖励外，还按照各学院学年度班级总数，以每个班级1200元标准，一次性下拨各学院班主任奖励经费额度，该项奖励经费发放办法由各学院自行确定。学院于每年11月15日之前将获奖班主任的姓名和奖励金额报送学生工作部（处）审核后，由人事处统一核准发至获奖班主任。</w:t>
      </w:r>
    </w:p>
    <w:p>
      <w:pPr>
        <w:spacing w:line="360" w:lineRule="auto"/>
        <w:ind w:firstLine="482" w:firstLineChars="200"/>
        <w:jc w:val="center"/>
        <w:rPr>
          <w:b/>
          <w:sz w:val="24"/>
        </w:rPr>
      </w:pPr>
      <w:r>
        <w:rPr>
          <w:b/>
          <w:sz w:val="24"/>
        </w:rPr>
        <w:t>第五章  附 则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第十三条 本条例未尽事宜，由校学生工作委员会研究决定。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第十四条 本条例由学生工作部（处）负责解释。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第十五条 本条例自2010年 月1日起执行。原《南京林业大学辅导员、班主任工作条例》（南林学〔2006〕3号）同时废止。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8D363B"/>
    <w:rsid w:val="7D8D363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2020-12-21T07:43:00Z</dcterms:created>
  <dc:creator>%E5%88%98%E5%A5%95%E7%90%B3</dc:creator>
  <cp:lastModifiedBy>%E5%88%98%E5%A5%95%E7%90%B3</cp:lastModifiedBy>
  <dcterms:modified xsi:type="dcterms:W3CDTF">2020-12-21T07:44:36Z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